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DE" w:rsidRDefault="00AD54DE" w:rsidP="00AD54DE">
      <w:pPr>
        <w:jc w:val="right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Załącznik nr 1</w:t>
      </w:r>
    </w:p>
    <w:p w:rsidR="00AD54DE" w:rsidRPr="00AD54DE" w:rsidRDefault="00AD54DE" w:rsidP="00AD54DE">
      <w:pPr>
        <w:pStyle w:val="Nagwek1"/>
        <w:spacing w:after="240"/>
        <w:ind w:left="36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Formularz Cenowy</w:t>
      </w:r>
    </w:p>
    <w:p w:rsidR="00AD54DE" w:rsidRDefault="00AD54DE" w:rsidP="00AD54DE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7C61A0">
        <w:rPr>
          <w:rFonts w:asciiTheme="majorHAnsi" w:eastAsiaTheme="majorEastAsia" w:hAnsiTheme="majorHAnsi" w:cs="Times New Roman"/>
          <w:b/>
          <w:bCs/>
          <w:color w:val="000000" w:themeColor="text1"/>
        </w:rPr>
        <w:t>Dane Zamawiającego</w:t>
      </w:r>
    </w:p>
    <w:p w:rsidR="00AD54DE" w:rsidRDefault="00AD54DE" w:rsidP="00AD54DE">
      <w:pPr>
        <w:keepNext/>
        <w:keepLines/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127"/>
      </w:tblGrid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Nazwa Zamawiającego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Sanvox Sp. z o. o.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siedziby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ul. Długa 3E, 23-400 Biłgoraj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NIP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hAnsiTheme="majorHAnsi"/>
                <w:lang w:val="de-DE"/>
              </w:rPr>
              <w:t>9182165851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KRS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0000635370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e-mail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sanvoxcom@gmail.com</w:t>
            </w:r>
          </w:p>
        </w:tc>
      </w:tr>
    </w:tbl>
    <w:p w:rsidR="00AD54DE" w:rsidRPr="00AD54DE" w:rsidRDefault="00AD54DE" w:rsidP="00AD54DE">
      <w:pPr>
        <w:keepNext/>
        <w:keepLines/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AD54DE" w:rsidRDefault="00AD54DE" w:rsidP="00AD54DE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Dane Oferenta</w:t>
      </w:r>
    </w:p>
    <w:p w:rsidR="00AD54DE" w:rsidRDefault="00AD54DE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127"/>
      </w:tblGrid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Nazwa 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Oferenta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siedziby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NIP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KRS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e-mail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254F16" w:rsidRPr="00974523" w:rsidTr="00D32384">
        <w:tc>
          <w:tcPr>
            <w:tcW w:w="2551" w:type="dxa"/>
          </w:tcPr>
          <w:p w:rsidR="00254F16" w:rsidRPr="00294E39" w:rsidRDefault="00254F16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Telefon kontaktowy</w:t>
            </w:r>
          </w:p>
        </w:tc>
        <w:tc>
          <w:tcPr>
            <w:tcW w:w="6127" w:type="dxa"/>
          </w:tcPr>
          <w:p w:rsidR="00254F16" w:rsidRPr="007C61A0" w:rsidRDefault="00254F16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</w:tbl>
    <w:p w:rsidR="00AD54DE" w:rsidRPr="00AD54DE" w:rsidRDefault="00AD54DE" w:rsidP="00AD54DE">
      <w:pPr>
        <w:keepNext/>
        <w:keepLines/>
        <w:spacing w:after="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Default="00AD54DE" w:rsidP="00D32384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Wycena</w:t>
      </w:r>
    </w:p>
    <w:p w:rsidR="00D32384" w:rsidRDefault="00D32384" w:rsidP="00D32384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Pr="00D32384" w:rsidRDefault="00D863A8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 xml:space="preserve">W odpowiedzi na rozeznanie rynku w sprawie </w:t>
      </w:r>
      <w:r w:rsidRPr="00D32384">
        <w:rPr>
          <w:rFonts w:asciiTheme="majorHAnsi" w:hAnsiTheme="majorHAnsi" w:cs="Times New Roman"/>
        </w:rPr>
        <w:t>udzielenia zamówienia na zakup licencji „2way video chat” (która to licencja jest częścią projektu „Innowacyjny system „PROJECT+” do zarządzania projektami i rejestracji czasu pracy”, współfinansowanego  ze środków</w:t>
      </w:r>
      <w:r w:rsidR="00D32384">
        <w:rPr>
          <w:rFonts w:asciiTheme="majorHAnsi" w:hAnsiTheme="majorHAnsi" w:cs="Times New Roman"/>
        </w:rPr>
        <w:t xml:space="preserve"> </w:t>
      </w:r>
      <w:r w:rsidRPr="00D32384">
        <w:rPr>
          <w:rFonts w:asciiTheme="majorHAnsi" w:hAnsiTheme="majorHAnsi" w:cs="Times New Roman"/>
        </w:rPr>
        <w:t>Europejskiego Funduszu Rozwoju Regionalnego)</w:t>
      </w:r>
      <w:r w:rsidR="00D32384" w:rsidRPr="00D32384">
        <w:rPr>
          <w:rFonts w:asciiTheme="majorHAnsi" w:hAnsiTheme="majorHAnsi" w:cs="Times New Roman"/>
        </w:rPr>
        <w:t xml:space="preserve"> </w:t>
      </w: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informuję:</w:t>
      </w:r>
    </w:p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863A8" w:rsidRPr="00D32384" w:rsidRDefault="00D863A8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Cena za wykonanie przedmiotu zamówienia, zgodnie z dokumentacją wskazaną w rozeznaniu rynku wynosi:</w:t>
      </w:r>
    </w:p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2268"/>
        <w:gridCol w:w="2126"/>
        <w:gridCol w:w="2126"/>
        <w:gridCol w:w="2126"/>
      </w:tblGrid>
      <w:tr w:rsidR="00D32384" w:rsidRPr="00974523" w:rsidTr="00D32384">
        <w:tc>
          <w:tcPr>
            <w:tcW w:w="2268" w:type="dxa"/>
            <w:vAlign w:val="center"/>
          </w:tcPr>
          <w:p w:rsidR="00D32384" w:rsidRPr="00294E39" w:rsidRDefault="00D32384" w:rsidP="00D32384">
            <w:pPr>
              <w:ind w:left="27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Nazwa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Cenna netto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Wartość podatku VAT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Cenna brutto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</w:tr>
      <w:tr w:rsidR="00D32384" w:rsidRPr="00974523" w:rsidTr="00D32384">
        <w:tc>
          <w:tcPr>
            <w:tcW w:w="2268" w:type="dxa"/>
          </w:tcPr>
          <w:p w:rsidR="00D32384" w:rsidRPr="00D32384" w:rsidRDefault="00D32384" w:rsidP="00D32384">
            <w:pPr>
              <w:ind w:left="27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>
              <w:rPr>
                <w:rFonts w:asciiTheme="majorHAnsi" w:eastAsiaTheme="majorEastAsia" w:hAnsiTheme="majorHAnsi" w:cs="Times New Roman"/>
                <w:bCs/>
                <w:szCs w:val="28"/>
              </w:rPr>
              <w:t>Licencja typu „2way video chat”</w:t>
            </w: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</w:tbl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Pr="00D32384" w:rsidRDefault="00D32384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Cena zawiera wszystkie koszty wykonania zamówienia</w:t>
      </w:r>
    </w:p>
    <w:p w:rsidR="00D32384" w:rsidRPr="00D32384" w:rsidRDefault="00D32384" w:rsidP="00D32384">
      <w:pPr>
        <w:keepNext/>
        <w:keepLines/>
        <w:spacing w:after="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AD54DE" w:rsidRDefault="00AD54DE" w:rsidP="00D863A8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Oświadczenia</w:t>
      </w:r>
    </w:p>
    <w:p w:rsidR="00D32384" w:rsidRDefault="00D32384" w:rsidP="00D32384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306472" w:rsidRDefault="00306472" w:rsidP="00306472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306472">
        <w:rPr>
          <w:rFonts w:asciiTheme="majorHAnsi" w:eastAsiaTheme="majorEastAsia" w:hAnsiTheme="majorHAnsi" w:cs="Times New Roman"/>
          <w:bCs/>
          <w:color w:val="000000" w:themeColor="text1"/>
        </w:rPr>
        <w:t>Zamawiający informuje, że przedmiotowe zaproszenie nie stanowi oferty w rozumieniu art. 66 KC</w:t>
      </w:r>
      <w:r>
        <w:rPr>
          <w:rFonts w:asciiTheme="majorHAnsi" w:eastAsiaTheme="majorEastAsia" w:hAnsiTheme="majorHAnsi" w:cs="Times New Roman"/>
          <w:bCs/>
          <w:color w:val="000000" w:themeColor="text1"/>
        </w:rPr>
        <w:t>.</w:t>
      </w:r>
    </w:p>
    <w:p w:rsidR="00D32384" w:rsidRDefault="00D32384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 xml:space="preserve">Oświadczam, iż składając niniejszy Formularz Cenowy jestem </w:t>
      </w:r>
      <w:r w:rsidR="00254F16">
        <w:rPr>
          <w:rFonts w:asciiTheme="majorHAnsi" w:eastAsiaTheme="majorEastAsia" w:hAnsiTheme="majorHAnsi" w:cs="Times New Roman"/>
          <w:bCs/>
          <w:color w:val="000000" w:themeColor="text1"/>
        </w:rPr>
        <w:t>w stanie wykonać przedmiot zamówienia.</w:t>
      </w:r>
    </w:p>
    <w:p w:rsidR="00254F16" w:rsidRDefault="00254F16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Cs/>
          <w:color w:val="000000" w:themeColor="text1"/>
        </w:rPr>
        <w:t xml:space="preserve">Oświadczam, iż nie jestem powiązany z Zamawiającym osobowo lub kapitałowo. </w:t>
      </w:r>
    </w:p>
    <w:p w:rsidR="00254F16" w:rsidRPr="001228F3" w:rsidRDefault="00254F16" w:rsidP="00254F16">
      <w:pPr>
        <w:pStyle w:val="Akapitzlist"/>
        <w:numPr>
          <w:ilvl w:val="1"/>
          <w:numId w:val="37"/>
        </w:numPr>
        <w:jc w:val="both"/>
        <w:rPr>
          <w:rFonts w:asciiTheme="majorHAnsi" w:hAnsiTheme="majorHAnsi"/>
        </w:rPr>
      </w:pPr>
      <w:r w:rsidRPr="001228F3">
        <w:rPr>
          <w:rFonts w:asciiTheme="majorHAnsi" w:hAnsiTheme="majorHAnsi"/>
        </w:rPr>
        <w:t xml:space="preserve">Przez powiązania  kapitałowe lub osobowe rozumie się wzajemne  powiązania  między </w:t>
      </w:r>
      <w:r>
        <w:rPr>
          <w:rFonts w:asciiTheme="majorHAnsi" w:hAnsiTheme="majorHAnsi"/>
        </w:rPr>
        <w:t>Zamawiającym</w:t>
      </w:r>
      <w:r w:rsidRPr="001228F3">
        <w:rPr>
          <w:rFonts w:asciiTheme="majorHAnsi" w:hAnsiTheme="majorHAnsi"/>
        </w:rPr>
        <w:t xml:space="preserve"> lub osobami upoważnionymi do zaciągania zobowiązań w imieniu </w:t>
      </w:r>
      <w:r>
        <w:rPr>
          <w:rFonts w:asciiTheme="majorHAnsi" w:hAnsiTheme="majorHAnsi"/>
        </w:rPr>
        <w:t>Zamawiającego</w:t>
      </w:r>
      <w:r w:rsidRPr="001228F3">
        <w:rPr>
          <w:rFonts w:asciiTheme="majorHAnsi" w:hAnsiTheme="majorHAnsi"/>
        </w:rPr>
        <w:t xml:space="preserve"> lub osobami wykonującymi w imieniu </w:t>
      </w:r>
      <w:r>
        <w:rPr>
          <w:rFonts w:asciiTheme="majorHAnsi" w:hAnsiTheme="majorHAnsi"/>
        </w:rPr>
        <w:t>Zamawiającego</w:t>
      </w:r>
      <w:r w:rsidRPr="001228F3">
        <w:rPr>
          <w:rFonts w:asciiTheme="majorHAnsi" w:hAnsiTheme="majorHAnsi"/>
        </w:rPr>
        <w:t xml:space="preserve"> czynności związane  z przeprowadzeniem procedury wyboru wykonawcy a </w:t>
      </w:r>
      <w:r>
        <w:rPr>
          <w:rFonts w:asciiTheme="majorHAnsi" w:hAnsiTheme="majorHAnsi"/>
        </w:rPr>
        <w:t>W</w:t>
      </w:r>
      <w:r w:rsidRPr="001228F3">
        <w:rPr>
          <w:rFonts w:asciiTheme="majorHAnsi" w:hAnsiTheme="majorHAnsi"/>
        </w:rPr>
        <w:t xml:space="preserve">ykonawcą, polegające w szczególności na:  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uczestniczeniu w spółce jako wspólnik spółki cywilnej lub spółki osobowej;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posiadaniu co najmniej 10% udziałów lub akcji;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pełnieniu funkcji członka organu nadzorczego lub zarządzającego, prokurenta, pełnomocnika;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D54DE" w:rsidRDefault="00AD54DE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254F16">
      <w:pPr>
        <w:pStyle w:val="Akapitzlist"/>
        <w:keepNext/>
        <w:keepLines/>
        <w:spacing w:after="0"/>
        <w:ind w:left="360"/>
        <w:jc w:val="right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254F16">
        <w:rPr>
          <w:rFonts w:asciiTheme="majorHAnsi" w:eastAsiaTheme="majorEastAsia" w:hAnsiTheme="majorHAnsi" w:cs="Times New Roman"/>
          <w:bCs/>
          <w:color w:val="000000" w:themeColor="text1"/>
        </w:rPr>
        <w:t>……………………………………….</w:t>
      </w:r>
    </w:p>
    <w:p w:rsidR="00254F16" w:rsidRPr="00254F16" w:rsidRDefault="00254F16" w:rsidP="00254F16">
      <w:pPr>
        <w:pStyle w:val="Akapitzlist"/>
        <w:keepNext/>
        <w:keepLines/>
        <w:spacing w:after="0"/>
        <w:ind w:left="360"/>
        <w:jc w:val="right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Cs/>
          <w:color w:val="000000" w:themeColor="text1"/>
        </w:rPr>
        <w:t>Data i podpis oferenta</w:t>
      </w:r>
    </w:p>
    <w:p w:rsidR="00AD54DE" w:rsidRPr="00AD54DE" w:rsidRDefault="00AD54DE" w:rsidP="00AD54DE">
      <w:pPr>
        <w:jc w:val="right"/>
        <w:rPr>
          <w:rFonts w:asciiTheme="majorHAnsi" w:hAnsiTheme="majorHAnsi"/>
          <w:b/>
        </w:rPr>
      </w:pPr>
    </w:p>
    <w:p w:rsidR="00AD54DE" w:rsidRPr="00EF79DC" w:rsidRDefault="00AD54DE" w:rsidP="00AD54DE">
      <w:pPr>
        <w:jc w:val="right"/>
        <w:rPr>
          <w:rFonts w:asciiTheme="majorHAnsi" w:hAnsiTheme="majorHAnsi"/>
        </w:rPr>
      </w:pPr>
    </w:p>
    <w:sectPr w:rsidR="00AD54DE" w:rsidRPr="00EF79DC" w:rsidSect="009C3D8F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F47" w:rsidRDefault="00053F47" w:rsidP="00273EF6">
      <w:pPr>
        <w:spacing w:after="0" w:line="240" w:lineRule="auto"/>
      </w:pPr>
      <w:r>
        <w:separator/>
      </w:r>
    </w:p>
  </w:endnote>
  <w:endnote w:type="continuationSeparator" w:id="0">
    <w:p w:rsidR="00053F47" w:rsidRDefault="00053F47" w:rsidP="0027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84" w:rsidRDefault="00D32384" w:rsidP="009C3D8F">
    <w:pPr>
      <w:pStyle w:val="Stopka"/>
      <w:ind w:firstLine="3540"/>
      <w:rPr>
        <w:rFonts w:asciiTheme="majorHAnsi" w:hAnsiTheme="majorHAnsi"/>
        <w:color w:val="000000" w:themeColor="text1"/>
        <w:sz w:val="18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7DF22C" wp14:editId="1FC0820A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60000" cy="0"/>
              <wp:effectExtent l="0" t="0" r="0" b="0"/>
              <wp:wrapNone/>
              <wp:docPr id="16" name="Łącznik prostoliniow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F7D015" id="Łącznik prostoliniowy 16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53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" strokecolor="#1f497d [3215]" strokeweight="1pt"/>
          </w:pict>
        </mc:Fallback>
      </mc:AlternateContent>
    </w:r>
  </w:p>
  <w:p w:rsidR="00D32384" w:rsidRPr="007600E0" w:rsidRDefault="00D32384" w:rsidP="007600E0">
    <w:pPr>
      <w:pStyle w:val="Stopka"/>
      <w:ind w:firstLine="3540"/>
      <w:jc w:val="right"/>
      <w:rPr>
        <w:color w:val="1F497D" w:themeColor="text2"/>
        <w:sz w:val="20"/>
      </w:rPr>
    </w:pPr>
    <w:r w:rsidRPr="007600E0">
      <w:rPr>
        <w:noProof/>
        <w:color w:val="1F497D" w:themeColor="text2"/>
        <w:sz w:val="20"/>
      </w:rPr>
      <w:drawing>
        <wp:anchor distT="0" distB="0" distL="114300" distR="114300" simplePos="0" relativeHeight="251659264" behindDoc="0" locked="0" layoutInCell="1" allowOverlap="1" wp14:anchorId="06E3AE5E">
          <wp:simplePos x="0" y="0"/>
          <wp:positionH relativeFrom="column">
            <wp:posOffset>-635</wp:posOffset>
          </wp:positionH>
          <wp:positionV relativeFrom="paragraph">
            <wp:posOffset>6350</wp:posOffset>
          </wp:positionV>
          <wp:extent cx="1728470" cy="304800"/>
          <wp:effectExtent l="0" t="0" r="508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00E0">
      <w:rPr>
        <w:rFonts w:asciiTheme="majorHAnsi" w:hAnsiTheme="majorHAnsi"/>
        <w:color w:val="1F497D" w:themeColor="text2"/>
        <w:sz w:val="18"/>
      </w:rPr>
      <w:t>Sanvox Sp. z o. o. z siedzibą w Biłgoraju na ulicy Długiej 3E, 23-400.</w:t>
    </w:r>
  </w:p>
  <w:p w:rsidR="00D32384" w:rsidRPr="007600E0" w:rsidRDefault="00D32384" w:rsidP="007600E0">
    <w:pPr>
      <w:pStyle w:val="Stopka"/>
      <w:ind w:firstLine="3540"/>
      <w:jc w:val="right"/>
      <w:rPr>
        <w:color w:val="1F497D" w:themeColor="text2"/>
        <w:sz w:val="20"/>
      </w:rPr>
    </w:pPr>
    <w:r w:rsidRPr="007600E0">
      <w:rPr>
        <w:rFonts w:asciiTheme="majorHAnsi" w:hAnsiTheme="majorHAnsi"/>
        <w:color w:val="1F497D" w:themeColor="text2"/>
        <w:sz w:val="18"/>
      </w:rPr>
      <w:t>NIP: 9182165851 REGON: 365313450 KRS: 0000635370</w:t>
    </w:r>
  </w:p>
  <w:p w:rsidR="00D32384" w:rsidRDefault="00D32384" w:rsidP="00A65724">
    <w:pPr>
      <w:pStyle w:val="Stopka"/>
      <w:jc w:val="right"/>
      <w:rPr>
        <w:sz w:val="20"/>
      </w:rPr>
    </w:pPr>
  </w:p>
  <w:p w:rsidR="00D32384" w:rsidRPr="007600E0" w:rsidRDefault="00D32384" w:rsidP="00C013F3">
    <w:pPr>
      <w:pStyle w:val="Stopka"/>
      <w:jc w:val="right"/>
      <w:rPr>
        <w:rFonts w:asciiTheme="majorHAnsi" w:hAnsiTheme="majorHAnsi"/>
        <w:color w:val="1F497D" w:themeColor="text2"/>
        <w:sz w:val="18"/>
      </w:rPr>
    </w:pPr>
    <w:r w:rsidRPr="007600E0">
      <w:rPr>
        <w:color w:val="1F497D" w:themeColor="text2"/>
        <w:sz w:val="20"/>
      </w:rPr>
      <w:t xml:space="preserve"> </w:t>
    </w:r>
    <w:r w:rsidRPr="007600E0">
      <w:rPr>
        <w:rFonts w:asciiTheme="majorHAnsi" w:hAnsiTheme="majorHAnsi"/>
        <w:color w:val="1F497D" w:themeColor="text2"/>
        <w:sz w:val="18"/>
      </w:rPr>
      <w:t xml:space="preserve">Strona </w:t>
    </w:r>
    <w:r w:rsidRPr="007600E0">
      <w:rPr>
        <w:rFonts w:asciiTheme="majorHAnsi" w:hAnsiTheme="majorHAnsi"/>
        <w:color w:val="1F497D" w:themeColor="text2"/>
        <w:sz w:val="18"/>
      </w:rPr>
      <w:fldChar w:fldCharType="begin"/>
    </w:r>
    <w:r w:rsidRPr="007600E0">
      <w:rPr>
        <w:rFonts w:asciiTheme="majorHAnsi" w:hAnsiTheme="majorHAnsi"/>
        <w:color w:val="1F497D" w:themeColor="text2"/>
        <w:sz w:val="18"/>
      </w:rPr>
      <w:instrText xml:space="preserve"> PAGE   \* MERGEFORMAT </w:instrText>
    </w:r>
    <w:r w:rsidRPr="007600E0">
      <w:rPr>
        <w:rFonts w:asciiTheme="majorHAnsi" w:hAnsiTheme="majorHAnsi"/>
        <w:color w:val="1F497D" w:themeColor="text2"/>
        <w:sz w:val="18"/>
      </w:rPr>
      <w:fldChar w:fldCharType="separate"/>
    </w:r>
    <w:r w:rsidR="00473C71">
      <w:rPr>
        <w:rFonts w:asciiTheme="majorHAnsi" w:hAnsiTheme="majorHAnsi"/>
        <w:noProof/>
        <w:color w:val="1F497D" w:themeColor="text2"/>
        <w:sz w:val="18"/>
      </w:rPr>
      <w:t>1</w:t>
    </w:r>
    <w:r w:rsidRPr="007600E0">
      <w:rPr>
        <w:rFonts w:asciiTheme="majorHAnsi" w:hAnsiTheme="majorHAnsi"/>
        <w:color w:val="1F497D" w:themeColor="text2"/>
        <w:sz w:val="18"/>
      </w:rPr>
      <w:fldChar w:fldCharType="end"/>
    </w:r>
    <w:r w:rsidRPr="007600E0">
      <w:rPr>
        <w:rFonts w:asciiTheme="majorHAnsi" w:hAnsiTheme="majorHAnsi"/>
        <w:color w:val="1F497D" w:themeColor="text2"/>
        <w:sz w:val="18"/>
      </w:rPr>
      <w:t>/</w:t>
    </w:r>
    <w:r w:rsidRPr="007600E0">
      <w:rPr>
        <w:rFonts w:asciiTheme="majorHAnsi" w:hAnsiTheme="majorHAnsi"/>
        <w:color w:val="1F497D" w:themeColor="text2"/>
        <w:sz w:val="18"/>
      </w:rPr>
      <w:fldChar w:fldCharType="begin"/>
    </w:r>
    <w:r w:rsidRPr="007600E0">
      <w:rPr>
        <w:rFonts w:asciiTheme="majorHAnsi" w:hAnsiTheme="majorHAnsi"/>
        <w:color w:val="1F497D" w:themeColor="text2"/>
        <w:sz w:val="18"/>
      </w:rPr>
      <w:instrText xml:space="preserve"> NUMPAGES   \* MERGEFORMAT </w:instrText>
    </w:r>
    <w:r w:rsidRPr="007600E0">
      <w:rPr>
        <w:rFonts w:asciiTheme="majorHAnsi" w:hAnsiTheme="majorHAnsi"/>
        <w:color w:val="1F497D" w:themeColor="text2"/>
        <w:sz w:val="18"/>
      </w:rPr>
      <w:fldChar w:fldCharType="separate"/>
    </w:r>
    <w:r w:rsidR="00473C71">
      <w:rPr>
        <w:rFonts w:asciiTheme="majorHAnsi" w:hAnsiTheme="majorHAnsi"/>
        <w:noProof/>
        <w:color w:val="1F497D" w:themeColor="text2"/>
        <w:sz w:val="18"/>
      </w:rPr>
      <w:t>2</w:t>
    </w:r>
    <w:r w:rsidRPr="007600E0">
      <w:rPr>
        <w:rFonts w:asciiTheme="majorHAnsi" w:hAnsiTheme="majorHAnsi"/>
        <w:noProof/>
        <w:color w:val="1F497D" w:themeColor="text2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F47" w:rsidRDefault="00053F47" w:rsidP="00273EF6">
      <w:pPr>
        <w:spacing w:after="0" w:line="240" w:lineRule="auto"/>
      </w:pPr>
      <w:r>
        <w:separator/>
      </w:r>
    </w:p>
  </w:footnote>
  <w:footnote w:type="continuationSeparator" w:id="0">
    <w:p w:rsidR="00053F47" w:rsidRDefault="00053F47" w:rsidP="0027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84" w:rsidRDefault="00D32384" w:rsidP="009C3D8F">
    <w:pPr>
      <w:pStyle w:val="Nagwek"/>
      <w:jc w:val="both"/>
    </w:pPr>
    <w:r>
      <w:rPr>
        <w:noProof/>
        <w:lang w:eastAsia="pl-PL"/>
      </w:rPr>
      <w:drawing>
        <wp:inline distT="0" distB="0" distL="0" distR="0" wp14:anchorId="310AE38E" wp14:editId="09C892CF">
          <wp:extent cx="1415333" cy="741794"/>
          <wp:effectExtent l="0" t="0" r="0" b="1270"/>
          <wp:docPr id="28" name="Obraz 28" descr="C:\Users\User\AppData\Local\Temp\Rar$DRa0.134\FE_RPO\POZIOM\POLSKI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Temp\Rar$DRa0.134\FE_RPO\POZIOM\POLSKI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9" cy="74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pl-PL"/>
      </w:rPr>
      <w:drawing>
        <wp:inline distT="0" distB="0" distL="0" distR="0" wp14:anchorId="6EB4C8F7" wp14:editId="288EADA8">
          <wp:extent cx="1733384" cy="728257"/>
          <wp:effectExtent l="0" t="0" r="635" b="0"/>
          <wp:docPr id="29" name="Obraz 29" descr="C:\Users\User\Desktop\L_ka_wersja_polska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ka_wersja_polska_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204" cy="728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>
          <wp:extent cx="2030911" cy="662940"/>
          <wp:effectExtent l="0" t="0" r="762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058" cy="66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384" w:rsidRDefault="00D32384" w:rsidP="00A65724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33E"/>
    <w:multiLevelType w:val="multilevel"/>
    <w:tmpl w:val="C28046B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3FC0B3F"/>
    <w:multiLevelType w:val="multilevel"/>
    <w:tmpl w:val="F40ACCE6"/>
    <w:lvl w:ilvl="0">
      <w:start w:val="1"/>
      <w:numFmt w:val="decimal"/>
      <w:lvlText w:val="%1."/>
      <w:lvlJc w:val="center"/>
      <w:pPr>
        <w:ind w:left="360" w:hanging="72"/>
      </w:pPr>
      <w:rPr>
        <w:rFonts w:ascii="Cambria" w:hAnsi="Cambria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2B1D90"/>
    <w:multiLevelType w:val="multilevel"/>
    <w:tmpl w:val="68AE3CC0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6CA1ED3"/>
    <w:multiLevelType w:val="multilevel"/>
    <w:tmpl w:val="06626064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71A10A1"/>
    <w:multiLevelType w:val="hybridMultilevel"/>
    <w:tmpl w:val="CC8E1F46"/>
    <w:lvl w:ilvl="0" w:tplc="EBDA9A24">
      <w:start w:val="2"/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110F8"/>
    <w:multiLevelType w:val="hybridMultilevel"/>
    <w:tmpl w:val="62FE47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C5BA3"/>
    <w:multiLevelType w:val="multilevel"/>
    <w:tmpl w:val="5FACAADC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18D731E"/>
    <w:multiLevelType w:val="multilevel"/>
    <w:tmpl w:val="2B8E2EA8"/>
    <w:styleLink w:val="Styl2"/>
    <w:lvl w:ilvl="0">
      <w:start w:val="1"/>
      <w:numFmt w:val="decimal"/>
      <w:lvlText w:val="§ 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0B4377"/>
    <w:multiLevelType w:val="hybridMultilevel"/>
    <w:tmpl w:val="7D0A5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D4400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B546B8"/>
    <w:multiLevelType w:val="multilevel"/>
    <w:tmpl w:val="505C659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F594B89"/>
    <w:multiLevelType w:val="multilevel"/>
    <w:tmpl w:val="2B8E2EA8"/>
    <w:numStyleLink w:val="Styl2"/>
  </w:abstractNum>
  <w:abstractNum w:abstractNumId="12" w15:restartNumberingAfterBreak="0">
    <w:nsid w:val="21403DE0"/>
    <w:multiLevelType w:val="multilevel"/>
    <w:tmpl w:val="06626064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25155BB4"/>
    <w:multiLevelType w:val="multilevel"/>
    <w:tmpl w:val="D16CCD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26EC72E7"/>
    <w:multiLevelType w:val="multilevel"/>
    <w:tmpl w:val="4926BD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2D8C118F"/>
    <w:multiLevelType w:val="multilevel"/>
    <w:tmpl w:val="8960909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0CF214C"/>
    <w:multiLevelType w:val="multilevel"/>
    <w:tmpl w:val="269EBDA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39397BCC"/>
    <w:multiLevelType w:val="multilevel"/>
    <w:tmpl w:val="5F664168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EC30EBC"/>
    <w:multiLevelType w:val="multilevel"/>
    <w:tmpl w:val="E798543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00D6AF3"/>
    <w:multiLevelType w:val="hybridMultilevel"/>
    <w:tmpl w:val="6EB0E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40EFA"/>
    <w:multiLevelType w:val="multilevel"/>
    <w:tmpl w:val="505C659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779034D"/>
    <w:multiLevelType w:val="multilevel"/>
    <w:tmpl w:val="5F664168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8062429"/>
    <w:multiLevelType w:val="multilevel"/>
    <w:tmpl w:val="7F8C80F4"/>
    <w:lvl w:ilvl="0">
      <w:start w:val="1"/>
      <w:numFmt w:val="decimal"/>
      <w:suff w:val="space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9C81B78"/>
    <w:multiLevelType w:val="multilevel"/>
    <w:tmpl w:val="1C6E2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5B1E53CB"/>
    <w:multiLevelType w:val="hybridMultilevel"/>
    <w:tmpl w:val="B0B24470"/>
    <w:lvl w:ilvl="0" w:tplc="D6D06F26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53BAB"/>
    <w:multiLevelType w:val="hybridMultilevel"/>
    <w:tmpl w:val="C23C05B4"/>
    <w:lvl w:ilvl="0" w:tplc="D6D06F26">
      <w:start w:val="1"/>
      <w:numFmt w:val="decimal"/>
      <w:lvlText w:val="§%1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965F66"/>
    <w:multiLevelType w:val="multilevel"/>
    <w:tmpl w:val="E21E2834"/>
    <w:numStyleLink w:val="Styl1"/>
  </w:abstractNum>
  <w:abstractNum w:abstractNumId="27" w15:restartNumberingAfterBreak="0">
    <w:nsid w:val="64130188"/>
    <w:multiLevelType w:val="multilevel"/>
    <w:tmpl w:val="8960909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70E4CBA"/>
    <w:multiLevelType w:val="multilevel"/>
    <w:tmpl w:val="24264BC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69314644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EDE1017"/>
    <w:multiLevelType w:val="multilevel"/>
    <w:tmpl w:val="E21E2834"/>
    <w:styleLink w:val="Styl1"/>
    <w:lvl w:ilvl="0">
      <w:start w:val="1"/>
      <w:numFmt w:val="decimal"/>
      <w:lvlText w:val="§ %1."/>
      <w:lvlJc w:val="left"/>
      <w:pPr>
        <w:ind w:left="284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861A03"/>
    <w:multiLevelType w:val="multilevel"/>
    <w:tmpl w:val="2B8E2EA8"/>
    <w:numStyleLink w:val="Styl2"/>
  </w:abstractNum>
  <w:abstractNum w:abstractNumId="32" w15:restartNumberingAfterBreak="0">
    <w:nsid w:val="72B00F38"/>
    <w:multiLevelType w:val="multilevel"/>
    <w:tmpl w:val="7F8C80F4"/>
    <w:lvl w:ilvl="0">
      <w:start w:val="1"/>
      <w:numFmt w:val="decimal"/>
      <w:suff w:val="space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AD14C1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AA00FB0"/>
    <w:multiLevelType w:val="multilevel"/>
    <w:tmpl w:val="97423BA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3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7AFA2806"/>
    <w:multiLevelType w:val="multilevel"/>
    <w:tmpl w:val="DBA2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7ED62CBF"/>
    <w:multiLevelType w:val="hybridMultilevel"/>
    <w:tmpl w:val="AB962C76"/>
    <w:lvl w:ilvl="0" w:tplc="EBDA9A24">
      <w:start w:val="2"/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8"/>
  </w:num>
  <w:num w:numId="4">
    <w:abstractNumId w:val="10"/>
  </w:num>
  <w:num w:numId="5">
    <w:abstractNumId w:val="20"/>
  </w:num>
  <w:num w:numId="6">
    <w:abstractNumId w:val="21"/>
  </w:num>
  <w:num w:numId="7">
    <w:abstractNumId w:val="6"/>
  </w:num>
  <w:num w:numId="8">
    <w:abstractNumId w:val="4"/>
  </w:num>
  <w:num w:numId="9">
    <w:abstractNumId w:val="36"/>
  </w:num>
  <w:num w:numId="10">
    <w:abstractNumId w:val="17"/>
  </w:num>
  <w:num w:numId="11">
    <w:abstractNumId w:val="27"/>
  </w:num>
  <w:num w:numId="12">
    <w:abstractNumId w:val="12"/>
  </w:num>
  <w:num w:numId="13">
    <w:abstractNumId w:val="15"/>
  </w:num>
  <w:num w:numId="14">
    <w:abstractNumId w:val="3"/>
  </w:num>
  <w:num w:numId="15">
    <w:abstractNumId w:val="34"/>
  </w:num>
  <w:num w:numId="16">
    <w:abstractNumId w:val="16"/>
  </w:num>
  <w:num w:numId="17">
    <w:abstractNumId w:val="0"/>
  </w:num>
  <w:num w:numId="18">
    <w:abstractNumId w:val="18"/>
  </w:num>
  <w:num w:numId="19">
    <w:abstractNumId w:val="2"/>
  </w:num>
  <w:num w:numId="20">
    <w:abstractNumId w:val="35"/>
  </w:num>
  <w:num w:numId="21">
    <w:abstractNumId w:val="13"/>
  </w:num>
  <w:num w:numId="22">
    <w:abstractNumId w:val="25"/>
  </w:num>
  <w:num w:numId="23">
    <w:abstractNumId w:val="24"/>
  </w:num>
  <w:num w:numId="24">
    <w:abstractNumId w:val="1"/>
  </w:num>
  <w:num w:numId="25">
    <w:abstractNumId w:val="32"/>
  </w:num>
  <w:num w:numId="26">
    <w:abstractNumId w:val="9"/>
  </w:num>
  <w:num w:numId="27">
    <w:abstractNumId w:val="29"/>
  </w:num>
  <w:num w:numId="28">
    <w:abstractNumId w:val="8"/>
  </w:num>
  <w:num w:numId="29">
    <w:abstractNumId w:val="19"/>
  </w:num>
  <w:num w:numId="30">
    <w:abstractNumId w:val="5"/>
  </w:num>
  <w:num w:numId="31">
    <w:abstractNumId w:val="33"/>
  </w:num>
  <w:num w:numId="32">
    <w:abstractNumId w:val="30"/>
  </w:num>
  <w:num w:numId="33">
    <w:abstractNumId w:val="26"/>
  </w:num>
  <w:num w:numId="34">
    <w:abstractNumId w:val="7"/>
  </w:num>
  <w:num w:numId="35">
    <w:abstractNumId w:val="11"/>
  </w:num>
  <w:num w:numId="36">
    <w:abstractNumId w:val="3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F6"/>
    <w:rsid w:val="000045BB"/>
    <w:rsid w:val="00014C56"/>
    <w:rsid w:val="0004414C"/>
    <w:rsid w:val="000515D4"/>
    <w:rsid w:val="00053F47"/>
    <w:rsid w:val="00054298"/>
    <w:rsid w:val="00061EE3"/>
    <w:rsid w:val="00062493"/>
    <w:rsid w:val="000A5EAB"/>
    <w:rsid w:val="000B7A7B"/>
    <w:rsid w:val="00111817"/>
    <w:rsid w:val="00121D86"/>
    <w:rsid w:val="001228F3"/>
    <w:rsid w:val="00144B91"/>
    <w:rsid w:val="0015748E"/>
    <w:rsid w:val="00164BA0"/>
    <w:rsid w:val="00170159"/>
    <w:rsid w:val="00185F4A"/>
    <w:rsid w:val="001A2612"/>
    <w:rsid w:val="001A5B04"/>
    <w:rsid w:val="001B6883"/>
    <w:rsid w:val="001C4641"/>
    <w:rsid w:val="001D72D1"/>
    <w:rsid w:val="001E6954"/>
    <w:rsid w:val="001F1ECE"/>
    <w:rsid w:val="001F79E0"/>
    <w:rsid w:val="00214CAD"/>
    <w:rsid w:val="002158E2"/>
    <w:rsid w:val="00223A2B"/>
    <w:rsid w:val="00230614"/>
    <w:rsid w:val="00241FE1"/>
    <w:rsid w:val="002530FD"/>
    <w:rsid w:val="00253454"/>
    <w:rsid w:val="00254329"/>
    <w:rsid w:val="00254F16"/>
    <w:rsid w:val="0026105C"/>
    <w:rsid w:val="00273EF6"/>
    <w:rsid w:val="002745B6"/>
    <w:rsid w:val="00281E6F"/>
    <w:rsid w:val="00294E39"/>
    <w:rsid w:val="002C1554"/>
    <w:rsid w:val="002E0A41"/>
    <w:rsid w:val="00306472"/>
    <w:rsid w:val="003074F1"/>
    <w:rsid w:val="00314D2D"/>
    <w:rsid w:val="0031574B"/>
    <w:rsid w:val="003208B4"/>
    <w:rsid w:val="003226E4"/>
    <w:rsid w:val="0037049B"/>
    <w:rsid w:val="0037215B"/>
    <w:rsid w:val="0037345D"/>
    <w:rsid w:val="00380F5E"/>
    <w:rsid w:val="00387033"/>
    <w:rsid w:val="003C65F4"/>
    <w:rsid w:val="003D1267"/>
    <w:rsid w:val="003E3913"/>
    <w:rsid w:val="004046E7"/>
    <w:rsid w:val="00420470"/>
    <w:rsid w:val="00422690"/>
    <w:rsid w:val="0043590A"/>
    <w:rsid w:val="004411E5"/>
    <w:rsid w:val="00441E25"/>
    <w:rsid w:val="00456EB2"/>
    <w:rsid w:val="00473C71"/>
    <w:rsid w:val="00490D6F"/>
    <w:rsid w:val="00492A13"/>
    <w:rsid w:val="004C7F81"/>
    <w:rsid w:val="004F20D4"/>
    <w:rsid w:val="00524BC8"/>
    <w:rsid w:val="005323A8"/>
    <w:rsid w:val="00544174"/>
    <w:rsid w:val="005739B5"/>
    <w:rsid w:val="00592BCC"/>
    <w:rsid w:val="005A5244"/>
    <w:rsid w:val="005B7EC3"/>
    <w:rsid w:val="005D083D"/>
    <w:rsid w:val="005E28E3"/>
    <w:rsid w:val="005E41A1"/>
    <w:rsid w:val="005F2E38"/>
    <w:rsid w:val="00641FEE"/>
    <w:rsid w:val="006474CD"/>
    <w:rsid w:val="00677BE1"/>
    <w:rsid w:val="006C7DA9"/>
    <w:rsid w:val="006F20C3"/>
    <w:rsid w:val="007039BB"/>
    <w:rsid w:val="00714D50"/>
    <w:rsid w:val="007355B0"/>
    <w:rsid w:val="00757397"/>
    <w:rsid w:val="007600E0"/>
    <w:rsid w:val="00760872"/>
    <w:rsid w:val="007615A7"/>
    <w:rsid w:val="00777005"/>
    <w:rsid w:val="0078631C"/>
    <w:rsid w:val="007B08C9"/>
    <w:rsid w:val="007C61A0"/>
    <w:rsid w:val="007C64D5"/>
    <w:rsid w:val="007C7385"/>
    <w:rsid w:val="007D30F3"/>
    <w:rsid w:val="007E0E02"/>
    <w:rsid w:val="007E12BD"/>
    <w:rsid w:val="007E3456"/>
    <w:rsid w:val="007E78F3"/>
    <w:rsid w:val="00832A23"/>
    <w:rsid w:val="0084008F"/>
    <w:rsid w:val="00865C0D"/>
    <w:rsid w:val="00867063"/>
    <w:rsid w:val="00872881"/>
    <w:rsid w:val="00877D90"/>
    <w:rsid w:val="00891955"/>
    <w:rsid w:val="008A00DA"/>
    <w:rsid w:val="008A1E43"/>
    <w:rsid w:val="008A7898"/>
    <w:rsid w:val="008C31F4"/>
    <w:rsid w:val="008C78E4"/>
    <w:rsid w:val="008E3D4D"/>
    <w:rsid w:val="008E412D"/>
    <w:rsid w:val="0090466B"/>
    <w:rsid w:val="00907361"/>
    <w:rsid w:val="00917AD6"/>
    <w:rsid w:val="009230B3"/>
    <w:rsid w:val="00932657"/>
    <w:rsid w:val="00992657"/>
    <w:rsid w:val="009A2464"/>
    <w:rsid w:val="009C3D8F"/>
    <w:rsid w:val="009C5E5C"/>
    <w:rsid w:val="009C71BB"/>
    <w:rsid w:val="009D7F1B"/>
    <w:rsid w:val="009E6E73"/>
    <w:rsid w:val="00A13A23"/>
    <w:rsid w:val="00A22CDD"/>
    <w:rsid w:val="00A4610F"/>
    <w:rsid w:val="00A62490"/>
    <w:rsid w:val="00A63179"/>
    <w:rsid w:val="00A65724"/>
    <w:rsid w:val="00A676B9"/>
    <w:rsid w:val="00AD54DE"/>
    <w:rsid w:val="00B23A4C"/>
    <w:rsid w:val="00B37295"/>
    <w:rsid w:val="00B45A14"/>
    <w:rsid w:val="00B72EBA"/>
    <w:rsid w:val="00B8333D"/>
    <w:rsid w:val="00B97775"/>
    <w:rsid w:val="00BA2F9B"/>
    <w:rsid w:val="00BF200B"/>
    <w:rsid w:val="00C013F3"/>
    <w:rsid w:val="00C85585"/>
    <w:rsid w:val="00C902AA"/>
    <w:rsid w:val="00C91F4D"/>
    <w:rsid w:val="00CA21A6"/>
    <w:rsid w:val="00CA3C8C"/>
    <w:rsid w:val="00CC1ED6"/>
    <w:rsid w:val="00CC2E3C"/>
    <w:rsid w:val="00CE30D3"/>
    <w:rsid w:val="00CE44F1"/>
    <w:rsid w:val="00CF33DC"/>
    <w:rsid w:val="00CF3FFE"/>
    <w:rsid w:val="00D25CD4"/>
    <w:rsid w:val="00D32384"/>
    <w:rsid w:val="00D71D88"/>
    <w:rsid w:val="00D72F10"/>
    <w:rsid w:val="00D73E0A"/>
    <w:rsid w:val="00D8062F"/>
    <w:rsid w:val="00D82A0F"/>
    <w:rsid w:val="00D863A8"/>
    <w:rsid w:val="00D928B3"/>
    <w:rsid w:val="00D97B96"/>
    <w:rsid w:val="00DB3286"/>
    <w:rsid w:val="00DC0003"/>
    <w:rsid w:val="00DC253D"/>
    <w:rsid w:val="00DC29EE"/>
    <w:rsid w:val="00E03BB6"/>
    <w:rsid w:val="00E07F10"/>
    <w:rsid w:val="00E14D42"/>
    <w:rsid w:val="00E6217B"/>
    <w:rsid w:val="00E66439"/>
    <w:rsid w:val="00E769A6"/>
    <w:rsid w:val="00E82401"/>
    <w:rsid w:val="00E87720"/>
    <w:rsid w:val="00E96715"/>
    <w:rsid w:val="00E96D5B"/>
    <w:rsid w:val="00E97A1B"/>
    <w:rsid w:val="00EB136A"/>
    <w:rsid w:val="00ED17C7"/>
    <w:rsid w:val="00EE07CF"/>
    <w:rsid w:val="00EE166E"/>
    <w:rsid w:val="00EE6F57"/>
    <w:rsid w:val="00EF79DC"/>
    <w:rsid w:val="00F42A6B"/>
    <w:rsid w:val="00F64A86"/>
    <w:rsid w:val="00F65072"/>
    <w:rsid w:val="00F8198F"/>
    <w:rsid w:val="00F8460B"/>
    <w:rsid w:val="00FA26B1"/>
    <w:rsid w:val="00FC049F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745E5"/>
  <w15:docId w15:val="{CAEF8F98-5F79-40F8-9C94-267988C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EF6"/>
  </w:style>
  <w:style w:type="paragraph" w:styleId="Stopka">
    <w:name w:val="footer"/>
    <w:basedOn w:val="Normalny"/>
    <w:link w:val="Stopka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F6"/>
  </w:style>
  <w:style w:type="paragraph" w:styleId="Tekstdymka">
    <w:name w:val="Balloon Text"/>
    <w:basedOn w:val="Normalny"/>
    <w:link w:val="TekstdymkaZnak"/>
    <w:uiPriority w:val="99"/>
    <w:semiHidden/>
    <w:unhideWhenUsed/>
    <w:rsid w:val="0027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F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F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F7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29E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5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5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58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2657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78631C"/>
    <w:rPr>
      <w:color w:val="808080"/>
    </w:rPr>
  </w:style>
  <w:style w:type="numbering" w:customStyle="1" w:styleId="Styl1">
    <w:name w:val="Styl1"/>
    <w:uiPriority w:val="99"/>
    <w:rsid w:val="00592BCC"/>
    <w:pPr>
      <w:numPr>
        <w:numId w:val="32"/>
      </w:numPr>
    </w:pPr>
  </w:style>
  <w:style w:type="numbering" w:customStyle="1" w:styleId="Styl2">
    <w:name w:val="Styl2"/>
    <w:uiPriority w:val="99"/>
    <w:rsid w:val="00592BC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7E55-D0B2-4EA1-977E-1B90A1D0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PBV01 Sp. z o.o.</cp:lastModifiedBy>
  <cp:revision>2</cp:revision>
  <cp:lastPrinted>2018-02-16T12:50:00Z</cp:lastPrinted>
  <dcterms:created xsi:type="dcterms:W3CDTF">2018-02-16T12:51:00Z</dcterms:created>
  <dcterms:modified xsi:type="dcterms:W3CDTF">2018-02-16T12:51:00Z</dcterms:modified>
</cp:coreProperties>
</file>